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B5A" w:rsidRDefault="00470B5A">
      <w:r>
        <w:t>MEDIA TIMES LIMITED</w:t>
      </w:r>
    </w:p>
    <w:p w:rsidR="006703D4" w:rsidRPr="002258C0" w:rsidRDefault="00470B5A">
      <w:pPr>
        <w:rPr>
          <w:b/>
        </w:rPr>
      </w:pPr>
      <w:r w:rsidRPr="002258C0">
        <w:rPr>
          <w:b/>
        </w:rPr>
        <w:t>Directors Remuneration Policy:</w:t>
      </w:r>
    </w:p>
    <w:p w:rsidR="00470B5A" w:rsidRDefault="00470B5A" w:rsidP="002258C0">
      <w:pPr>
        <w:jc w:val="both"/>
      </w:pPr>
      <w:r>
        <w:t xml:space="preserve">The remuneration </w:t>
      </w:r>
      <w:r w:rsidR="002258C0">
        <w:t xml:space="preserve">of </w:t>
      </w:r>
      <w:r>
        <w:t xml:space="preserve">a Director for performing extra services, including holding the office of Chairman and the remuneration to be paid to any Director for attending the meetings of the Directors or committee of Directors </w:t>
      </w:r>
      <w:r w:rsidR="002258C0">
        <w:t>shall from time to time be determined by the Board of Directors in accordance with Law;</w:t>
      </w:r>
    </w:p>
    <w:p w:rsidR="00470B5A" w:rsidRDefault="002258C0">
      <w:pPr>
        <w:rPr>
          <w:b/>
        </w:rPr>
      </w:pPr>
      <w:r w:rsidRPr="002258C0">
        <w:rPr>
          <w:b/>
        </w:rPr>
        <w:t>Fee for N</w:t>
      </w:r>
      <w:r>
        <w:rPr>
          <w:b/>
        </w:rPr>
        <w:t>on-</w:t>
      </w:r>
      <w:r w:rsidRPr="002258C0">
        <w:rPr>
          <w:b/>
        </w:rPr>
        <w:t>executive Directors and Independent Directors</w:t>
      </w:r>
      <w:r>
        <w:rPr>
          <w:b/>
        </w:rPr>
        <w:t>;</w:t>
      </w:r>
    </w:p>
    <w:p w:rsidR="002258C0" w:rsidRPr="002258C0" w:rsidRDefault="002258C0">
      <w:pPr>
        <w:rPr>
          <w:b/>
        </w:rPr>
      </w:pPr>
      <w:r>
        <w:t xml:space="preserve">The remuneration of </w:t>
      </w:r>
      <w:r>
        <w:t xml:space="preserve">Non-Executive Directors including Independent </w:t>
      </w:r>
      <w:r>
        <w:t xml:space="preserve">Director </w:t>
      </w:r>
      <w:r>
        <w:t>shall be recommended by Human Resource and Remuneration Committee and to be approved by Board of Directors</w:t>
      </w:r>
      <w:proofErr w:type="gramStart"/>
      <w:r>
        <w:t>,  unless</w:t>
      </w:r>
      <w:proofErr w:type="gramEnd"/>
      <w:r>
        <w:t xml:space="preserve"> it is specifically required to be approved by the Shareholders.</w:t>
      </w:r>
      <w:bookmarkStart w:id="0" w:name="_GoBack"/>
      <w:bookmarkEnd w:id="0"/>
      <w:r>
        <w:rPr>
          <w:b/>
        </w:rPr>
        <w:t xml:space="preserve"> </w:t>
      </w:r>
    </w:p>
    <w:sectPr w:rsidR="002258C0" w:rsidRPr="002258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EA4"/>
    <w:rsid w:val="002258C0"/>
    <w:rsid w:val="00470B5A"/>
    <w:rsid w:val="006703D4"/>
    <w:rsid w:val="00965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100</Words>
  <Characters>575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Shahzad Jawahar</dc:creator>
  <cp:lastModifiedBy>Shahzad Jawahar</cp:lastModifiedBy>
  <cp:revision>2</cp:revision>
  <dcterms:created xsi:type="dcterms:W3CDTF">2018-10-06T06:20:00Z</dcterms:created>
  <dcterms:modified xsi:type="dcterms:W3CDTF">2018-10-06T06:41:00Z</dcterms:modified>
</cp:coreProperties>
</file>